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7470E" w:rsidRDefault="0078302F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78302F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регистрации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7470E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7470E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7470E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07470E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7470E" w:rsidRDefault="00375F14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7470E" w:rsidRDefault="00375F14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7470E" w:rsidTr="007544BF">
        <w:trPr>
          <w:jc w:val="center"/>
        </w:trPr>
        <w:tc>
          <w:tcPr>
            <w:tcW w:w="5800" w:type="dxa"/>
          </w:tcPr>
          <w:p w:rsidR="00A3764C" w:rsidRPr="0007470E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7470E" w:rsidRDefault="0078302F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29</w:t>
            </w:r>
            <w:r w:rsidR="0007470E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.12</w:t>
            </w:r>
            <w:r w:rsidR="008F5FE5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07470E" w:rsidTr="007A1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F" w:rsidRPr="00683472" w:rsidRDefault="00D4252A" w:rsidP="00683472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="0078302F" w:rsidRPr="0078302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вид, категория (тип), номинальная стоимость (для акций и облигаций), серия (при наличии) и иные идентификационные признаки ценных бумаг, указанные в решении о выпуске таких ценных бумаг</w:t>
            </w:r>
            <w:r w:rsidR="0078302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: </w:t>
            </w:r>
            <w:r w:rsidR="00F51A18" w:rsidRPr="00AF48CB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акции обыкновенные (</w:t>
            </w:r>
            <w:r w:rsidR="00683472" w:rsidRPr="00683472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акции обыкновенные именные бездокументарные</w:t>
            </w:r>
            <w:r w:rsidR="00B63ED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;</w:t>
            </w:r>
            <w:r w:rsidR="00683472" w:rsidRPr="00683472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количество акций, находящихся </w:t>
            </w:r>
            <w:r w:rsidR="00683472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в обращении</w:t>
            </w:r>
            <w:r w:rsidR="004B2E53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:</w:t>
            </w:r>
            <w:r w:rsidR="00683472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3 000 100 000 шт.</w:t>
            </w:r>
            <w:r w:rsidR="000A29B6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; номинальная стоимость акций без учета дробления: 1 (один) рубль каждая</w:t>
            </w:r>
            <w:r w:rsidR="00F51A18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)</w:t>
            </w:r>
            <w:r w:rsidR="00683472" w:rsidRPr="00683472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</w:p>
          <w:p w:rsidR="0078302F" w:rsidRPr="00683472" w:rsidRDefault="0078302F" w:rsidP="00683472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2.2. </w:t>
            </w:r>
            <w:r w:rsidRPr="0078302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: </w:t>
            </w:r>
            <w:r w:rsidRPr="0078302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  <w:p w:rsidR="0078302F" w:rsidRPr="00683472" w:rsidRDefault="0078302F" w:rsidP="00683472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2.3. </w:t>
            </w:r>
            <w:r w:rsidRPr="0078302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регистрационный номер выпуска ценных бумаг и дата его регистрации</w:t>
            </w: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: </w:t>
            </w:r>
            <w:r w:rsidR="00683472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1-01-15065-А от 13.08.2012 г.</w:t>
            </w:r>
          </w:p>
          <w:p w:rsidR="0078302F" w:rsidRDefault="0078302F" w:rsidP="0078302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2.4. </w:t>
            </w:r>
            <w:r w:rsidRPr="0078302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лицо, осуществившее регистрацию выпуска ценных бумаг (Банк России, регистрирующая организация)</w:t>
            </w: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:</w:t>
            </w:r>
          </w:p>
          <w:p w:rsidR="0078302F" w:rsidRDefault="00A30823" w:rsidP="0078302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5"/>
                <w:shd w:val="clear" w:color="auto" w:fill="FFFFFF"/>
              </w:rPr>
              <w:t>Банк России (</w:t>
            </w:r>
            <w:r w:rsidR="00683472" w:rsidRPr="006834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5"/>
                <w:shd w:val="clear" w:color="auto" w:fill="FFFFFF"/>
              </w:rPr>
              <w:t>РО ФСФР России в ЦФО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5"/>
                <w:shd w:val="clear" w:color="auto" w:fill="FFFFFF"/>
              </w:rPr>
              <w:t>)</w:t>
            </w:r>
            <w:r w:rsidR="00683472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.</w:t>
            </w:r>
          </w:p>
          <w:p w:rsidR="0078302F" w:rsidRDefault="0078302F" w:rsidP="00683472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2.5. </w:t>
            </w:r>
            <w:r w:rsidRPr="0078302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дата регистрации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</w:t>
            </w: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:</w:t>
            </w:r>
            <w:r w:rsidR="00683472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683472" w:rsidRPr="00683472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29.12.2022 г.</w:t>
            </w:r>
          </w:p>
          <w:p w:rsidR="0078302F" w:rsidRDefault="0078302F" w:rsidP="00683472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2.6. </w:t>
            </w:r>
            <w:r w:rsidRPr="0078302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лицо, осуществившее регистрацию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 (Банк России, регистрирующая организация)</w:t>
            </w: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:</w:t>
            </w:r>
            <w:r w:rsidR="00683472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683472" w:rsidRPr="00683472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Банк России.</w:t>
            </w:r>
          </w:p>
          <w:p w:rsidR="00995C4C" w:rsidRDefault="0078302F" w:rsidP="00A30823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2.7. </w:t>
            </w:r>
            <w:r w:rsidRPr="0078302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краткое содержание зарегистрированных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дроблении, а также порядок доступа к таким изменениям</w:t>
            </w:r>
            <w:r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:</w:t>
            </w:r>
            <w:r w:rsidR="00683472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A30823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Изменение номинальной стоимости при дроблении.</w:t>
            </w:r>
          </w:p>
          <w:p w:rsidR="00E4781B" w:rsidRPr="00E4781B" w:rsidRDefault="00E4781B" w:rsidP="00E478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E4781B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В случае регистрации изменений в решение о выпуске ценных бумаг, эмитент обязан опубликовать текст зарегистрированных изменений на странице в сети "Интернет" в срок не позднее 2 рабочих дней с даты опубликования информации об их регистрации на официальном сайте Банка России в сети "Интернет" либо с даты получения эмитентом документов, подтверждающих принятие Банком России решения об их регистрации, в зависимости от того, какая из указанных дат наступит раньше, но не ранее даты опубликования на странице в сети "Интернет" текста зарегистрированного решения о выпуске ценных бумаг. При опубликовании текста указанных изменений на странице в сети "Интернет" должны быть указаны дата их регистрации и лицо, осуществившее их регистрацию (Банк России, регистрирующая организация). </w:t>
            </w:r>
          </w:p>
          <w:p w:rsidR="00E4781B" w:rsidRPr="00E4781B" w:rsidRDefault="00E4781B" w:rsidP="00E478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E4781B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Текст изменений в решение о выпуске ценных бумаг должен быть доступен в сети Интернет с даты его опубликования в сети "Интернет" и до истечения срока, установленного для обеспечения доступа в сети "Интернет" к тексту решения о выпуске ценных бумаг. </w:t>
            </w:r>
          </w:p>
          <w:p w:rsidR="00E4781B" w:rsidRPr="00E4781B" w:rsidRDefault="00E4781B" w:rsidP="00E478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E4781B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В случае если доступ к информации, содержащейся в решении о выпуске ценных бумаг, обеспечивался эмитентом дополнительными способами, эмитент обязан обеспечить доступ к информации</w:t>
            </w:r>
            <w:r w:rsidR="00B260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, содержащейся в изменениях в </w:t>
            </w:r>
            <w:r w:rsidRPr="00E4781B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решение о выпуске, теми же дополнительными способами, которыми обеспечивался доступ к информации, содержащейся в решении о выпуске ценных бумаг. </w:t>
            </w:r>
          </w:p>
          <w:p w:rsidR="00E4781B" w:rsidRPr="0007470E" w:rsidRDefault="00E4781B" w:rsidP="00375F14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07470E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07470E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07470E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07470E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07470E" w:rsidRDefault="00110ECC" w:rsidP="0007470E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«29</w:t>
            </w:r>
            <w:r w:rsidR="005A001D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декабря</w:t>
            </w:r>
            <w:r w:rsidR="00C83298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07470E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07470E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Segoe UI Semilight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470E"/>
    <w:rsid w:val="0007553E"/>
    <w:rsid w:val="000804D6"/>
    <w:rsid w:val="00091656"/>
    <w:rsid w:val="000A29B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10ECC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75F14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5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83472"/>
    <w:rsid w:val="006F05DD"/>
    <w:rsid w:val="0071411A"/>
    <w:rsid w:val="007173C5"/>
    <w:rsid w:val="007350A8"/>
    <w:rsid w:val="007363DA"/>
    <w:rsid w:val="007544BF"/>
    <w:rsid w:val="00781CDA"/>
    <w:rsid w:val="0078302F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0823"/>
    <w:rsid w:val="00A34BA0"/>
    <w:rsid w:val="00A3764C"/>
    <w:rsid w:val="00A438B3"/>
    <w:rsid w:val="00A442A4"/>
    <w:rsid w:val="00A55F7A"/>
    <w:rsid w:val="00A56779"/>
    <w:rsid w:val="00A60EB5"/>
    <w:rsid w:val="00A6306F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AF48CB"/>
    <w:rsid w:val="00B204BF"/>
    <w:rsid w:val="00B24B50"/>
    <w:rsid w:val="00B2606F"/>
    <w:rsid w:val="00B301AA"/>
    <w:rsid w:val="00B32BA5"/>
    <w:rsid w:val="00B43B3B"/>
    <w:rsid w:val="00B616D2"/>
    <w:rsid w:val="00B63EDF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4781B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1A18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BB3D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9</cp:revision>
  <cp:lastPrinted>2021-03-19T12:44:00Z</cp:lastPrinted>
  <dcterms:created xsi:type="dcterms:W3CDTF">2022-12-30T08:37:00Z</dcterms:created>
  <dcterms:modified xsi:type="dcterms:W3CDTF">2022-12-30T11:10:00Z</dcterms:modified>
</cp:coreProperties>
</file>